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A8" w:rsidRPr="00AC1253" w:rsidRDefault="00065CA8" w:rsidP="00065CA8">
      <w:pPr>
        <w:spacing w:after="0" w:line="240" w:lineRule="auto"/>
        <w:jc w:val="center"/>
        <w:rPr>
          <w:rFonts w:ascii="Times New Roman" w:hAnsi="Times New Roman"/>
          <w:sz w:val="28"/>
          <w:szCs w:val="28"/>
        </w:rPr>
      </w:pPr>
      <w:r w:rsidRPr="00AC1253">
        <w:rPr>
          <w:rFonts w:ascii="Times New Roman" w:hAnsi="Times New Roman"/>
          <w:sz w:val="28"/>
          <w:szCs w:val="28"/>
        </w:rPr>
        <w:t xml:space="preserve">СОВЕТ ДЕПУТАТОВ </w:t>
      </w:r>
    </w:p>
    <w:p w:rsidR="00065CA8" w:rsidRPr="00AC1253" w:rsidRDefault="00065CA8" w:rsidP="00065CA8">
      <w:pPr>
        <w:spacing w:after="0" w:line="240" w:lineRule="auto"/>
        <w:jc w:val="center"/>
        <w:rPr>
          <w:rFonts w:ascii="Times New Roman" w:hAnsi="Times New Roman"/>
          <w:sz w:val="28"/>
          <w:szCs w:val="28"/>
        </w:rPr>
      </w:pPr>
      <w:r w:rsidRPr="00AC1253">
        <w:rPr>
          <w:rFonts w:ascii="Times New Roman" w:hAnsi="Times New Roman"/>
          <w:sz w:val="28"/>
          <w:szCs w:val="28"/>
        </w:rPr>
        <w:t xml:space="preserve">муниципального округа </w:t>
      </w:r>
    </w:p>
    <w:p w:rsidR="00065CA8" w:rsidRPr="00AC1253" w:rsidRDefault="00065CA8" w:rsidP="00065CA8">
      <w:pPr>
        <w:spacing w:after="0" w:line="240" w:lineRule="auto"/>
        <w:jc w:val="center"/>
        <w:rPr>
          <w:rFonts w:ascii="Times New Roman" w:hAnsi="Times New Roman"/>
          <w:sz w:val="28"/>
          <w:szCs w:val="28"/>
        </w:rPr>
      </w:pPr>
      <w:r w:rsidRPr="00AC1253">
        <w:rPr>
          <w:rFonts w:ascii="Times New Roman" w:hAnsi="Times New Roman"/>
          <w:sz w:val="28"/>
          <w:szCs w:val="28"/>
        </w:rPr>
        <w:t xml:space="preserve">Черемушки </w:t>
      </w:r>
    </w:p>
    <w:p w:rsidR="00065CA8" w:rsidRPr="00AC1253" w:rsidRDefault="00065CA8" w:rsidP="00065CA8">
      <w:pPr>
        <w:spacing w:after="0" w:line="240" w:lineRule="auto"/>
        <w:jc w:val="both"/>
        <w:rPr>
          <w:rFonts w:ascii="Times New Roman" w:hAnsi="Times New Roman"/>
          <w:sz w:val="28"/>
          <w:szCs w:val="28"/>
        </w:rPr>
      </w:pPr>
    </w:p>
    <w:p w:rsidR="00065CA8" w:rsidRPr="00AC1253" w:rsidRDefault="00065CA8" w:rsidP="00065CA8">
      <w:pPr>
        <w:spacing w:after="0" w:line="240" w:lineRule="auto"/>
        <w:jc w:val="center"/>
        <w:rPr>
          <w:rFonts w:ascii="Times New Roman" w:hAnsi="Times New Roman"/>
          <w:bCs/>
          <w:sz w:val="28"/>
          <w:szCs w:val="28"/>
        </w:rPr>
      </w:pPr>
      <w:r w:rsidRPr="00AC1253">
        <w:rPr>
          <w:rFonts w:ascii="Times New Roman" w:hAnsi="Times New Roman"/>
          <w:bCs/>
          <w:sz w:val="28"/>
          <w:szCs w:val="28"/>
        </w:rPr>
        <w:t>РЕШЕНИЕ</w:t>
      </w:r>
    </w:p>
    <w:p w:rsidR="00065CA8" w:rsidRPr="00AC1253" w:rsidRDefault="00065CA8" w:rsidP="00065CA8">
      <w:pPr>
        <w:spacing w:after="0" w:line="240" w:lineRule="auto"/>
        <w:jc w:val="both"/>
        <w:rPr>
          <w:rFonts w:ascii="Times New Roman" w:hAnsi="Times New Roman"/>
          <w:sz w:val="28"/>
          <w:szCs w:val="28"/>
        </w:rPr>
      </w:pPr>
    </w:p>
    <w:p w:rsidR="00065CA8" w:rsidRPr="00AC1253" w:rsidRDefault="00065CA8" w:rsidP="00065CA8">
      <w:pPr>
        <w:spacing w:after="0" w:line="240" w:lineRule="auto"/>
        <w:jc w:val="both"/>
        <w:rPr>
          <w:rFonts w:ascii="Times New Roman" w:hAnsi="Times New Roman"/>
          <w:sz w:val="28"/>
          <w:szCs w:val="28"/>
        </w:rPr>
      </w:pPr>
      <w:r w:rsidRPr="00AC1253">
        <w:rPr>
          <w:rFonts w:ascii="Times New Roman" w:hAnsi="Times New Roman"/>
          <w:sz w:val="28"/>
          <w:szCs w:val="28"/>
        </w:rPr>
        <w:t>14 июня 2022 года № 56/</w:t>
      </w:r>
      <w:r w:rsidRPr="00AC1253">
        <w:rPr>
          <w:rFonts w:ascii="Times New Roman" w:hAnsi="Times New Roman"/>
          <w:sz w:val="28"/>
          <w:szCs w:val="28"/>
        </w:rPr>
        <w:t>6</w:t>
      </w:r>
    </w:p>
    <w:p w:rsidR="00065CA8" w:rsidRPr="00AC1253" w:rsidRDefault="00065CA8" w:rsidP="00065CA8">
      <w:pPr>
        <w:spacing w:after="0" w:line="240" w:lineRule="auto"/>
        <w:jc w:val="both"/>
        <w:rPr>
          <w:rFonts w:ascii="Times New Roman" w:hAnsi="Times New Roman"/>
          <w:sz w:val="28"/>
          <w:szCs w:val="28"/>
        </w:rPr>
      </w:pPr>
    </w:p>
    <w:p w:rsidR="00D028F6" w:rsidRPr="00AC1253" w:rsidRDefault="00D028F6" w:rsidP="00D028F6">
      <w:pPr>
        <w:widowControl w:val="0"/>
        <w:autoSpaceDE w:val="0"/>
        <w:autoSpaceDN w:val="0"/>
        <w:adjustRightInd w:val="0"/>
        <w:spacing w:after="0" w:line="240" w:lineRule="auto"/>
        <w:ind w:right="4819"/>
        <w:jc w:val="both"/>
        <w:rPr>
          <w:rFonts w:ascii="Times New Roman" w:hAnsi="Times New Roman"/>
          <w:b/>
          <w:bCs/>
          <w:sz w:val="16"/>
          <w:szCs w:val="16"/>
        </w:rPr>
      </w:pPr>
    </w:p>
    <w:p w:rsidR="00D028F6" w:rsidRDefault="00D028F6"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bookmarkStart w:id="0" w:name="_GoBack"/>
      <w:bookmarkEnd w:id="0"/>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065CA8" w:rsidRDefault="00065CA8" w:rsidP="00D028F6">
      <w:pPr>
        <w:widowControl w:val="0"/>
        <w:autoSpaceDE w:val="0"/>
        <w:autoSpaceDN w:val="0"/>
        <w:adjustRightInd w:val="0"/>
        <w:spacing w:after="0" w:line="240" w:lineRule="auto"/>
        <w:ind w:right="4819"/>
        <w:jc w:val="both"/>
        <w:rPr>
          <w:rFonts w:ascii="Times New Roman" w:hAnsi="Times New Roman"/>
          <w:b/>
          <w:bCs/>
          <w:sz w:val="28"/>
          <w:szCs w:val="28"/>
        </w:rPr>
      </w:pPr>
    </w:p>
    <w:p w:rsidR="00D028F6" w:rsidRDefault="00D028F6" w:rsidP="00D028F6">
      <w:pPr>
        <w:widowControl w:val="0"/>
        <w:autoSpaceDE w:val="0"/>
        <w:autoSpaceDN w:val="0"/>
        <w:adjustRightInd w:val="0"/>
        <w:spacing w:after="0" w:line="240" w:lineRule="auto"/>
        <w:ind w:right="4819"/>
        <w:jc w:val="both"/>
        <w:rPr>
          <w:rFonts w:ascii="Times New Roman" w:hAnsi="Times New Roman"/>
          <w:b/>
          <w:bCs/>
          <w:sz w:val="28"/>
          <w:szCs w:val="28"/>
        </w:rPr>
      </w:pPr>
      <w:r>
        <w:rPr>
          <w:rFonts w:ascii="Times New Roman" w:hAnsi="Times New Roman"/>
          <w:b/>
          <w:bCs/>
          <w:sz w:val="28"/>
          <w:szCs w:val="28"/>
        </w:rPr>
        <w:t xml:space="preserve">О комиссии Совета депутатов </w:t>
      </w:r>
      <w:r>
        <w:rPr>
          <w:rFonts w:ascii="Times New Roman" w:hAnsi="Times New Roman"/>
          <w:b/>
          <w:sz w:val="28"/>
          <w:szCs w:val="28"/>
        </w:rPr>
        <w:t xml:space="preserve">муниципального округа Черемушки </w:t>
      </w:r>
      <w:r>
        <w:rPr>
          <w:rFonts w:ascii="Times New Roman" w:hAnsi="Times New Roman"/>
          <w:b/>
          <w:bCs/>
          <w:sz w:val="28"/>
          <w:szCs w:val="28"/>
        </w:rPr>
        <w:t xml:space="preserve">по соблюдению лицами, замещающими муниципальные должности, </w:t>
      </w:r>
      <w:r>
        <w:rPr>
          <w:rFonts w:ascii="Times New Roman" w:hAnsi="Times New Roman"/>
          <w:b/>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b/>
          <w:bCs/>
          <w:sz w:val="28"/>
          <w:szCs w:val="28"/>
        </w:rPr>
        <w:t xml:space="preserve"> </w:t>
      </w:r>
    </w:p>
    <w:p w:rsidR="00D028F6" w:rsidRDefault="00D028F6" w:rsidP="00D028F6">
      <w:pPr>
        <w:pStyle w:val="ConsPlusNormal"/>
        <w:tabs>
          <w:tab w:val="left" w:pos="-5670"/>
        </w:tabs>
        <w:ind w:right="4535" w:firstLine="709"/>
        <w:jc w:val="both"/>
        <w:rPr>
          <w:i/>
          <w:iCs/>
          <w:sz w:val="16"/>
          <w:szCs w:val="16"/>
        </w:rPr>
      </w:pPr>
    </w:p>
    <w:p w:rsidR="00D028F6" w:rsidRDefault="00D028F6" w:rsidP="00D028F6">
      <w:pPr>
        <w:pStyle w:val="ConsPlusNormal"/>
        <w:ind w:firstLine="709"/>
        <w:jc w:val="both"/>
        <w:rPr>
          <w:b w:val="0"/>
        </w:rPr>
      </w:pPr>
    </w:p>
    <w:p w:rsidR="00D028F6" w:rsidRDefault="00D028F6" w:rsidP="00D028F6">
      <w:pPr>
        <w:pStyle w:val="ConsPlusNormal"/>
        <w:ind w:firstLine="709"/>
        <w:jc w:val="both"/>
        <w:rPr>
          <w:b w:val="0"/>
        </w:rPr>
      </w:pPr>
      <w:r>
        <w:rPr>
          <w:b w:val="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25 декабря 2008 года № 273-ФЗ «О противодействии коррупции», Федерального закона от 3 декабря 2012 года № 230-ФЗ «О контроле за соответствием расходов лиц, замещающих государственные должности, и иных лиц их доходам»,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города Москвы от 17 декабря 2014 года № 64 «О мерах по противодействию коррупции в городе Москве», </w:t>
      </w:r>
    </w:p>
    <w:p w:rsidR="00D028F6" w:rsidRDefault="00D028F6" w:rsidP="00D028F6">
      <w:pPr>
        <w:pStyle w:val="ConsPlusNormal"/>
        <w:jc w:val="both"/>
        <w:rPr>
          <w:kern w:val="2"/>
          <w:lang w:eastAsia="en-US"/>
        </w:rPr>
      </w:pPr>
      <w:r>
        <w:rPr>
          <w:kern w:val="2"/>
          <w:lang w:eastAsia="en-US"/>
        </w:rPr>
        <w:t xml:space="preserve">Совет депутатов муниципального округа Черемушки решил: </w:t>
      </w:r>
    </w:p>
    <w:p w:rsidR="00D028F6" w:rsidRDefault="00D028F6" w:rsidP="00D028F6">
      <w:pPr>
        <w:pStyle w:val="ConsPlusNormal"/>
        <w:numPr>
          <w:ilvl w:val="0"/>
          <w:numId w:val="1"/>
        </w:numPr>
        <w:ind w:left="0" w:firstLine="709"/>
        <w:jc w:val="both"/>
        <w:rPr>
          <w:b w:val="0"/>
        </w:rPr>
      </w:pPr>
      <w:r>
        <w:rPr>
          <w:b w:val="0"/>
        </w:rPr>
        <w:t xml:space="preserve">Утвердить Положение о </w:t>
      </w:r>
      <w:r>
        <w:rPr>
          <w:b w:val="0"/>
          <w:bCs w:val="0"/>
        </w:rPr>
        <w:t xml:space="preserve">комиссии Совета депутатов </w:t>
      </w:r>
      <w:r>
        <w:rPr>
          <w:b w:val="0"/>
        </w:rPr>
        <w:t xml:space="preserve">муниципального округа Черемушки </w:t>
      </w:r>
      <w:r>
        <w:rPr>
          <w:b w:val="0"/>
          <w:bCs w:val="0"/>
        </w:rPr>
        <w:t>по соблюдению</w:t>
      </w:r>
      <w:r>
        <w:t xml:space="preserve"> </w:t>
      </w:r>
      <w:r>
        <w:rPr>
          <w:b w:val="0"/>
        </w:rPr>
        <w:t xml:space="preserve">лицами, замещающими муниципальные должности, </w:t>
      </w:r>
      <w:r>
        <w:rPr>
          <w:b w:val="0"/>
        </w:rPr>
        <w:lastRenderedPageBreak/>
        <w:t>ограничений, запретов и исполнения ими обязанностей, установленных законодательством Российской Федерации о против</w:t>
      </w:r>
      <w:r w:rsidR="00065CA8">
        <w:rPr>
          <w:b w:val="0"/>
        </w:rPr>
        <w:t>одействии коррупции (приложение</w:t>
      </w:r>
      <w:r>
        <w:rPr>
          <w:b w:val="0"/>
        </w:rPr>
        <w:t>).</w:t>
      </w:r>
    </w:p>
    <w:p w:rsidR="00D028F6" w:rsidRDefault="00065CA8" w:rsidP="00D028F6">
      <w:pPr>
        <w:pStyle w:val="ConsPlusNormal"/>
        <w:ind w:firstLine="709"/>
        <w:jc w:val="both"/>
        <w:rPr>
          <w:b w:val="0"/>
        </w:rPr>
      </w:pPr>
      <w:r>
        <w:rPr>
          <w:b w:val="0"/>
        </w:rPr>
        <w:t>2</w:t>
      </w:r>
      <w:r w:rsidR="00D028F6">
        <w:rPr>
          <w:b w:val="0"/>
        </w:rPr>
        <w:t>.</w:t>
      </w:r>
      <w:r w:rsidR="00D028F6">
        <w:rPr>
          <w:b w:val="0"/>
          <w:i/>
        </w:rPr>
        <w:t xml:space="preserve"> </w:t>
      </w:r>
      <w:r w:rsidR="00D028F6">
        <w:rPr>
          <w:b w:val="0"/>
        </w:rPr>
        <w:t>Признать утратившим силу решение Совета депутатов муниципального округа Черемушки от 1</w:t>
      </w:r>
      <w:r w:rsidR="0060538B">
        <w:rPr>
          <w:b w:val="0"/>
        </w:rPr>
        <w:t>8</w:t>
      </w:r>
      <w:r w:rsidR="00D028F6">
        <w:rPr>
          <w:b w:val="0"/>
        </w:rPr>
        <w:t xml:space="preserve"> мая 2016 года № 6/4 «</w:t>
      </w:r>
      <w:r w:rsidR="00D028F6">
        <w:rPr>
          <w:b w:val="0"/>
          <w:bCs w:val="0"/>
        </w:rPr>
        <w:t xml:space="preserve">О комиссии Совета депутатов </w:t>
      </w:r>
      <w:r w:rsidR="00D028F6">
        <w:rPr>
          <w:b w:val="0"/>
        </w:rPr>
        <w:t xml:space="preserve">муниципального округа Черемушки </w:t>
      </w:r>
      <w:r w:rsidR="00D028F6">
        <w:rPr>
          <w:b w:val="0"/>
          <w:bCs w:val="0"/>
        </w:rPr>
        <w:t xml:space="preserve">по соблюдению лицами, замещающими муниципальные должности, </w:t>
      </w:r>
      <w:r w:rsidR="00D028F6">
        <w:rPr>
          <w:b w:val="0"/>
        </w:rPr>
        <w:t>ограничений, запретов и исполнения ими обязанностей, установленных законодательством Российской Федерации о противодействии коррупции».</w:t>
      </w:r>
    </w:p>
    <w:p w:rsidR="00D028F6" w:rsidRDefault="00065CA8" w:rsidP="00D028F6">
      <w:pPr>
        <w:pStyle w:val="ConsPlusNormal"/>
        <w:ind w:firstLine="709"/>
        <w:jc w:val="both"/>
        <w:rPr>
          <w:b w:val="0"/>
        </w:rPr>
      </w:pPr>
      <w:r>
        <w:rPr>
          <w:b w:val="0"/>
        </w:rPr>
        <w:t>3</w:t>
      </w:r>
      <w:r w:rsidR="00D028F6">
        <w:rPr>
          <w:b w:val="0"/>
        </w:rPr>
        <w:t>. Настоящее решение вступает в силу со дня его принятия.</w:t>
      </w:r>
    </w:p>
    <w:p w:rsidR="00D028F6" w:rsidRDefault="00065CA8" w:rsidP="00D028F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D028F6">
        <w:rPr>
          <w:rFonts w:ascii="Times New Roman" w:hAnsi="Times New Roman"/>
          <w:bCs/>
          <w:sz w:val="28"/>
          <w:szCs w:val="28"/>
        </w:rPr>
        <w:t>. Опубликовать настоящее решение в бюллетене «Муниципальный вестник района Черемушки» и разместить в информационно-телекоммуникационной сети «Интернет» на официальном сайте муниципального округа Черемушки http://www.mcherem.ru/.</w:t>
      </w:r>
    </w:p>
    <w:p w:rsidR="00D028F6" w:rsidRDefault="00065CA8" w:rsidP="00D028F6">
      <w:pPr>
        <w:widowControl w:val="0"/>
        <w:tabs>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028F6">
        <w:rPr>
          <w:rFonts w:ascii="Times New Roman" w:hAnsi="Times New Roman"/>
          <w:sz w:val="28"/>
          <w:szCs w:val="28"/>
        </w:rPr>
        <w:t xml:space="preserve">. </w:t>
      </w:r>
      <w:r w:rsidR="00D028F6">
        <w:rPr>
          <w:rFonts w:ascii="Times New Roman" w:hAnsi="Times New Roman"/>
          <w:sz w:val="28"/>
          <w:szCs w:val="28"/>
          <w:lang w:eastAsia="ru-RU"/>
        </w:rPr>
        <w:t>Контроль за исполнением настоящего решения возложить на главу муниципального округа Черемушки Минаеву Е.В.</w:t>
      </w:r>
    </w:p>
    <w:p w:rsidR="00D028F6" w:rsidRDefault="00D028F6" w:rsidP="00D028F6">
      <w:pPr>
        <w:widowControl w:val="0"/>
        <w:autoSpaceDE w:val="0"/>
        <w:autoSpaceDN w:val="0"/>
        <w:adjustRightInd w:val="0"/>
        <w:spacing w:after="0" w:line="240" w:lineRule="auto"/>
        <w:ind w:firstLine="709"/>
        <w:jc w:val="both"/>
        <w:rPr>
          <w:rFonts w:ascii="Times New Roman" w:hAnsi="Times New Roman"/>
          <w:sz w:val="28"/>
          <w:szCs w:val="28"/>
        </w:rPr>
      </w:pPr>
    </w:p>
    <w:p w:rsidR="00D028F6" w:rsidRDefault="00D028F6" w:rsidP="00D02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Глава муниципального </w:t>
      </w:r>
    </w:p>
    <w:p w:rsidR="00D028F6" w:rsidRDefault="00D028F6" w:rsidP="00D028F6">
      <w:pPr>
        <w:widowControl w:val="0"/>
        <w:autoSpaceDE w:val="0"/>
        <w:autoSpaceDN w:val="0"/>
        <w:adjustRightInd w:val="0"/>
        <w:spacing w:after="0" w:line="240" w:lineRule="auto"/>
        <w:rPr>
          <w:rFonts w:ascii="Times New Roman" w:hAnsi="Times New Roman"/>
          <w:b/>
          <w:i/>
          <w:sz w:val="28"/>
          <w:szCs w:val="28"/>
          <w:u w:val="single"/>
        </w:rPr>
      </w:pPr>
      <w:r>
        <w:rPr>
          <w:rFonts w:ascii="Times New Roman" w:hAnsi="Times New Roman"/>
          <w:b/>
          <w:sz w:val="28"/>
          <w:szCs w:val="28"/>
        </w:rPr>
        <w:t>округа Черемушки                                                                          Е.В. Минаева</w:t>
      </w:r>
    </w:p>
    <w:p w:rsidR="00D028F6" w:rsidRDefault="00D028F6" w:rsidP="00D028F6">
      <w:pPr>
        <w:tabs>
          <w:tab w:val="left" w:pos="9638"/>
        </w:tabs>
        <w:spacing w:after="0" w:line="240" w:lineRule="auto"/>
        <w:ind w:left="5103"/>
        <w:jc w:val="both"/>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 xml:space="preserve">Приложение </w:t>
      </w:r>
    </w:p>
    <w:p w:rsidR="00D028F6" w:rsidRDefault="00D028F6" w:rsidP="00D028F6">
      <w:pPr>
        <w:tabs>
          <w:tab w:val="left" w:pos="9638"/>
        </w:tabs>
        <w:spacing w:after="0" w:line="240" w:lineRule="auto"/>
        <w:ind w:left="5103"/>
        <w:jc w:val="both"/>
        <w:rPr>
          <w:rFonts w:ascii="Times New Roman" w:hAnsi="Times New Roman"/>
          <w:sz w:val="28"/>
          <w:szCs w:val="28"/>
        </w:rPr>
      </w:pPr>
      <w:r>
        <w:rPr>
          <w:rFonts w:ascii="Times New Roman" w:hAnsi="Times New Roman"/>
          <w:sz w:val="28"/>
          <w:szCs w:val="28"/>
        </w:rPr>
        <w:t xml:space="preserve">к </w:t>
      </w:r>
      <w:r>
        <w:rPr>
          <w:rFonts w:ascii="Times New Roman" w:hAnsi="Times New Roman"/>
          <w:bCs/>
          <w:sz w:val="28"/>
          <w:szCs w:val="28"/>
        </w:rPr>
        <w:t xml:space="preserve">решению Совета депутатов </w:t>
      </w:r>
      <w:r>
        <w:rPr>
          <w:rFonts w:ascii="Times New Roman" w:hAnsi="Times New Roman"/>
          <w:sz w:val="28"/>
          <w:szCs w:val="28"/>
        </w:rPr>
        <w:t>муниципального округа Черемушки</w:t>
      </w:r>
      <w:r>
        <w:rPr>
          <w:rFonts w:ascii="Times New Roman" w:hAnsi="Times New Roman"/>
          <w:i/>
          <w:sz w:val="28"/>
          <w:szCs w:val="28"/>
        </w:rPr>
        <w:t xml:space="preserve"> </w:t>
      </w:r>
    </w:p>
    <w:p w:rsidR="00D028F6" w:rsidRDefault="00D028F6" w:rsidP="00D028F6">
      <w:pPr>
        <w:tabs>
          <w:tab w:val="left" w:pos="9638"/>
        </w:tabs>
        <w:spacing w:after="0" w:line="240" w:lineRule="auto"/>
        <w:ind w:left="5103"/>
        <w:jc w:val="both"/>
        <w:rPr>
          <w:rFonts w:ascii="Times New Roman" w:hAnsi="Times New Roman"/>
          <w:sz w:val="28"/>
          <w:szCs w:val="28"/>
        </w:rPr>
      </w:pPr>
      <w:r>
        <w:rPr>
          <w:rFonts w:ascii="Times New Roman" w:hAnsi="Times New Roman"/>
          <w:sz w:val="28"/>
          <w:szCs w:val="28"/>
        </w:rPr>
        <w:t xml:space="preserve">от </w:t>
      </w:r>
      <w:r w:rsidR="00065CA8">
        <w:rPr>
          <w:rFonts w:ascii="Times New Roman" w:hAnsi="Times New Roman"/>
          <w:sz w:val="28"/>
          <w:szCs w:val="28"/>
        </w:rPr>
        <w:t>14.06.2022</w:t>
      </w:r>
      <w:r>
        <w:rPr>
          <w:rFonts w:ascii="Times New Roman" w:hAnsi="Times New Roman"/>
          <w:sz w:val="28"/>
          <w:szCs w:val="28"/>
        </w:rPr>
        <w:t xml:space="preserve"> № </w:t>
      </w:r>
      <w:r w:rsidR="00065CA8">
        <w:rPr>
          <w:rFonts w:ascii="Times New Roman" w:hAnsi="Times New Roman"/>
          <w:sz w:val="28"/>
          <w:szCs w:val="28"/>
        </w:rPr>
        <w:t>56/6</w:t>
      </w:r>
    </w:p>
    <w:p w:rsidR="00D028F6" w:rsidRDefault="00D028F6" w:rsidP="00D028F6">
      <w:pPr>
        <w:tabs>
          <w:tab w:val="left" w:pos="9638"/>
        </w:tabs>
        <w:spacing w:after="0" w:line="240" w:lineRule="auto"/>
        <w:ind w:left="5103"/>
        <w:jc w:val="center"/>
        <w:rPr>
          <w:rFonts w:ascii="Times New Roman" w:hAnsi="Times New Roman"/>
          <w:b/>
          <w:sz w:val="28"/>
          <w:szCs w:val="28"/>
        </w:rPr>
      </w:pPr>
    </w:p>
    <w:p w:rsidR="00D028F6" w:rsidRDefault="00D028F6" w:rsidP="00D028F6">
      <w:pPr>
        <w:tabs>
          <w:tab w:val="left" w:pos="9638"/>
        </w:tabs>
        <w:spacing w:after="0" w:line="240" w:lineRule="auto"/>
        <w:ind w:firstLine="709"/>
        <w:jc w:val="center"/>
        <w:rPr>
          <w:rFonts w:ascii="Times New Roman" w:hAnsi="Times New Roman"/>
          <w:b/>
          <w:sz w:val="28"/>
          <w:szCs w:val="28"/>
        </w:rPr>
      </w:pPr>
      <w:r>
        <w:rPr>
          <w:rFonts w:ascii="Times New Roman" w:hAnsi="Times New Roman"/>
          <w:b/>
          <w:sz w:val="28"/>
          <w:szCs w:val="28"/>
        </w:rPr>
        <w:t>Положение</w:t>
      </w:r>
    </w:p>
    <w:p w:rsidR="00D028F6" w:rsidRDefault="00D028F6" w:rsidP="00D028F6">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w:t>
      </w:r>
      <w:r>
        <w:rPr>
          <w:rFonts w:ascii="Times New Roman" w:hAnsi="Times New Roman"/>
          <w:b/>
          <w:bCs/>
          <w:sz w:val="28"/>
          <w:szCs w:val="28"/>
        </w:rPr>
        <w:t xml:space="preserve">комиссии Совета депутатов </w:t>
      </w:r>
      <w:r>
        <w:rPr>
          <w:rFonts w:ascii="Times New Roman" w:hAnsi="Times New Roman"/>
          <w:b/>
          <w:sz w:val="28"/>
          <w:szCs w:val="28"/>
        </w:rPr>
        <w:t xml:space="preserve">муниципального округа Черемушки </w:t>
      </w:r>
      <w:r>
        <w:rPr>
          <w:rFonts w:ascii="Times New Roman" w:hAnsi="Times New Roman"/>
          <w:b/>
          <w:bCs/>
          <w:sz w:val="28"/>
          <w:szCs w:val="28"/>
        </w:rPr>
        <w:t xml:space="preserve">по соблюдению лицами, замещающими муниципальные должности, </w:t>
      </w:r>
      <w:r>
        <w:rPr>
          <w:rFonts w:ascii="Times New Roman" w:hAnsi="Times New Roman"/>
          <w:b/>
          <w:sz w:val="28"/>
          <w:szCs w:val="28"/>
        </w:rPr>
        <w:t xml:space="preserve">ограничений, запретов и исполнения ими обязанностей, </w:t>
      </w:r>
    </w:p>
    <w:p w:rsidR="00D028F6" w:rsidRDefault="00D028F6" w:rsidP="00D028F6">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установленных законодательством Российской Федерации </w:t>
      </w:r>
    </w:p>
    <w:p w:rsidR="00D028F6" w:rsidRDefault="00D028F6" w:rsidP="00D028F6">
      <w:pPr>
        <w:shd w:val="clear" w:color="auto" w:fill="FFFFFF"/>
        <w:spacing w:after="0" w:line="240" w:lineRule="auto"/>
        <w:ind w:firstLine="709"/>
        <w:jc w:val="center"/>
        <w:rPr>
          <w:rFonts w:ascii="Times New Roman" w:hAnsi="Times New Roman"/>
          <w:b/>
          <w:bCs/>
          <w:color w:val="000000"/>
          <w:sz w:val="28"/>
          <w:szCs w:val="28"/>
        </w:rPr>
      </w:pPr>
      <w:r>
        <w:rPr>
          <w:rFonts w:ascii="Times New Roman" w:hAnsi="Times New Roman"/>
          <w:b/>
          <w:sz w:val="28"/>
          <w:szCs w:val="28"/>
        </w:rPr>
        <w:t>о противодействии коррупции</w:t>
      </w:r>
    </w:p>
    <w:p w:rsidR="00D028F6" w:rsidRDefault="00D028F6" w:rsidP="00D028F6">
      <w:pPr>
        <w:spacing w:after="0" w:line="240" w:lineRule="auto"/>
        <w:ind w:firstLine="709"/>
        <w:jc w:val="both"/>
        <w:rPr>
          <w:rFonts w:ascii="Times New Roman" w:hAnsi="Times New Roman"/>
          <w:bCs/>
          <w:color w:val="000000"/>
          <w:sz w:val="28"/>
          <w:szCs w:val="28"/>
        </w:rPr>
      </w:pPr>
    </w:p>
    <w:p w:rsidR="00D028F6" w:rsidRDefault="00D028F6" w:rsidP="00D028F6">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w:t>
      </w:r>
      <w:r>
        <w:rPr>
          <w:rFonts w:ascii="Times New Roman" w:hAnsi="Times New Roman"/>
          <w:bCs/>
          <w:sz w:val="28"/>
          <w:szCs w:val="28"/>
        </w:rPr>
        <w:t xml:space="preserve">Совета депутатов </w:t>
      </w:r>
      <w:r>
        <w:rPr>
          <w:rFonts w:ascii="Times New Roman" w:hAnsi="Times New Roman"/>
          <w:sz w:val="28"/>
          <w:szCs w:val="28"/>
        </w:rPr>
        <w:t xml:space="preserve">муниципального округа Черемушки </w:t>
      </w:r>
      <w:r>
        <w:rPr>
          <w:rFonts w:ascii="Times New Roman" w:hAnsi="Times New Roman"/>
          <w:bCs/>
          <w:sz w:val="28"/>
          <w:szCs w:val="28"/>
        </w:rPr>
        <w:t xml:space="preserve">по соблюдению лицами, замещающими муниципальные должности, </w:t>
      </w:r>
      <w:r>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lang w:eastAsia="ru-RU"/>
        </w:rPr>
        <w:t xml:space="preserve"> (далее – комиссия), является постоянно действующим рабочим органом </w:t>
      </w:r>
      <w:r>
        <w:rPr>
          <w:rFonts w:ascii="Times New Roman" w:hAnsi="Times New Roman"/>
          <w:bCs/>
          <w:sz w:val="28"/>
          <w:szCs w:val="28"/>
        </w:rPr>
        <w:t xml:space="preserve">Совета депутатов </w:t>
      </w:r>
      <w:r>
        <w:rPr>
          <w:rFonts w:ascii="Times New Roman" w:hAnsi="Times New Roman"/>
          <w:sz w:val="28"/>
          <w:szCs w:val="28"/>
        </w:rPr>
        <w:t xml:space="preserve">муниципального округа Черемушки </w:t>
      </w:r>
      <w:r>
        <w:rPr>
          <w:rFonts w:ascii="Times New Roman" w:hAnsi="Times New Roman"/>
          <w:sz w:val="28"/>
          <w:szCs w:val="28"/>
          <w:lang w:eastAsia="ru-RU"/>
        </w:rPr>
        <w:t>(далее – Совет депутатов) и образуется на срок полномочий депутатов Совета депутатов.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Комиссия создается из числа депутатов Совета депутатов.</w:t>
      </w:r>
    </w:p>
    <w:p w:rsidR="00D028F6" w:rsidRDefault="00D028F6" w:rsidP="00D028F6">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w:t>
      </w:r>
      <w:r>
        <w:rPr>
          <w:rFonts w:ascii="Times New Roman" w:hAnsi="Times New Roman"/>
          <w:sz w:val="28"/>
          <w:szCs w:val="28"/>
        </w:rPr>
        <w:t>муниципального округа Черемушки,</w:t>
      </w:r>
      <w:r>
        <w:rPr>
          <w:rFonts w:ascii="Times New Roman" w:hAnsi="Times New Roman"/>
          <w:sz w:val="28"/>
          <w:szCs w:val="28"/>
          <w:lang w:eastAsia="ru-RU"/>
        </w:rPr>
        <w:t xml:space="preserve"> Регламентом Совета депутатов и иными решениями Совета депутатов, а также настоящим Положением.</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 ведению комиссии относится: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Pr>
          <w:rFonts w:ascii="Times New Roman" w:eastAsia="Times New Roman" w:hAnsi="Times New Roman"/>
          <w:sz w:val="28"/>
          <w:szCs w:val="28"/>
          <w:lang w:eastAsia="ru-RU"/>
        </w:rPr>
        <w:t xml:space="preserve">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w:t>
      </w:r>
      <w:hyperlink r:id="rId5" w:anchor="7D20K3" w:history="1">
        <w:r>
          <w:rPr>
            <w:rStyle w:val="a4"/>
            <w:rFonts w:ascii="Times New Roman" w:eastAsia="Times New Roman" w:hAnsi="Times New Roman"/>
            <w:color w:val="auto"/>
            <w:sz w:val="28"/>
            <w:szCs w:val="28"/>
            <w:u w:val="none"/>
            <w:lang w:eastAsia="ru-RU"/>
          </w:rPr>
          <w:t>Федеральным законом от 25 декабря 2008 года № 273-ФЗ «О противодействии коррупции»</w:t>
        </w:r>
      </w:hyperlink>
      <w:r>
        <w:rPr>
          <w:rFonts w:ascii="Times New Roman" w:eastAsia="Times New Roman" w:hAnsi="Times New Roman"/>
          <w:sz w:val="28"/>
          <w:szCs w:val="28"/>
          <w:lang w:eastAsia="ru-RU"/>
        </w:rPr>
        <w:t xml:space="preserve">, </w:t>
      </w:r>
      <w:hyperlink r:id="rId6" w:anchor="7D20K3" w:history="1">
        <w:r>
          <w:rPr>
            <w:rStyle w:val="a4"/>
            <w:rFonts w:ascii="Times New Roman" w:eastAsia="Times New Roman" w:hAnsi="Times New Roman"/>
            <w:color w:val="auto"/>
            <w:sz w:val="28"/>
            <w:szCs w:val="28"/>
            <w:u w:val="none"/>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Times New Roman" w:eastAsia="Times New Roman" w:hAnsi="Times New Roman"/>
          <w:sz w:val="28"/>
          <w:szCs w:val="28"/>
          <w:lang w:eastAsia="ru-RU"/>
        </w:rPr>
        <w:t xml:space="preserve"> (далее - законодательство о противодействии коррупции);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рассмотрение заявление о досрочном прекращении полномочий лица, замещающего муниципальную должность;</w:t>
      </w:r>
    </w:p>
    <w:p w:rsidR="00D028F6" w:rsidRDefault="00D028F6" w:rsidP="00D028F6">
      <w:pPr>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w:t>
      </w:r>
      <w:r>
        <w:rPr>
          <w:rFonts w:ascii="Times New Roman" w:eastAsia="Times New Roman" w:hAnsi="Times New Roman"/>
          <w:sz w:val="28"/>
          <w:szCs w:val="28"/>
          <w:lang w:eastAsia="ru-RU"/>
        </w:rPr>
        <w:lastRenderedPageBreak/>
        <w:t>округа Черемушки и (или) предоставления этих сведений общероссийским средствам массовой информации для опубликования, утвержденным решением Совета депутатов;</w:t>
      </w:r>
    </w:p>
    <w:p w:rsidR="00D028F6" w:rsidRDefault="00D028F6" w:rsidP="00D028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5)</w:t>
      </w:r>
      <w:r>
        <w:rPr>
          <w:sz w:val="28"/>
          <w:szCs w:val="28"/>
        </w:rPr>
        <w:t xml:space="preserve"> </w:t>
      </w:r>
      <w:r>
        <w:rPr>
          <w:rFonts w:ascii="Times New Roman" w:hAnsi="Times New Roman"/>
          <w:sz w:val="28"/>
          <w:szCs w:val="28"/>
        </w:rPr>
        <w:t>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Заседания комиссии проводятся по мере необходимости.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Основанием для проведения заседания комиссии является: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информация, представленная в письменном виде:</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Общественной палатой Российской Федерации;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Общественной палатой города Москвы;</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общероссийскими средствами массовой информации;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в комиссию:</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заявления о досрочном прекращении полномочий;</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письменного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заявления о применении меры ответственности</w:t>
      </w:r>
      <w:r>
        <w:rPr>
          <w:rFonts w:ascii="Times New Roman" w:hAnsi="Times New Roman"/>
          <w:sz w:val="28"/>
          <w:szCs w:val="28"/>
          <w:lang w:eastAsia="ru-RU"/>
        </w:rPr>
        <w:t>.</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Сообщение, указанное в абзаце втором подпункта 2 пункта 5 настоящего Положения,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Информация анонимного характера не может служить основанием для проведения заседания Комиссии.</w:t>
      </w:r>
    </w:p>
    <w:p w:rsidR="00D028F6" w:rsidRDefault="00D028F6" w:rsidP="00D028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8. </w:t>
      </w:r>
      <w:r>
        <w:rPr>
          <w:rFonts w:ascii="Times New Roman" w:hAnsi="Times New Roman"/>
          <w:sz w:val="28"/>
          <w:szCs w:val="28"/>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10 (десяти) рабочих дней со дня их поступления, за исключением случаев, предусмотренных абзацем вторым настоящего пункта или пунктом 13 настоящего Положения.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7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7 (семи) календарных дней после дня окончания этого перерыва.</w:t>
      </w:r>
    </w:p>
    <w:p w:rsidR="00D028F6" w:rsidRDefault="00D028F6" w:rsidP="00D028F6">
      <w:pPr>
        <w:pStyle w:val="a3"/>
        <w:spacing w:before="0" w:beforeAutospacing="0" w:after="0" w:afterAutospacing="0"/>
        <w:ind w:firstLine="709"/>
        <w:jc w:val="both"/>
        <w:rPr>
          <w:rFonts w:ascii="Arial" w:hAnsi="Arial" w:cs="Arial"/>
          <w:color w:val="000000"/>
        </w:rPr>
      </w:pPr>
      <w:r>
        <w:rPr>
          <w:sz w:val="28"/>
          <w:szCs w:val="28"/>
        </w:rPr>
        <w:t xml:space="preserve">9. </w:t>
      </w:r>
      <w:r>
        <w:rPr>
          <w:color w:val="000000"/>
          <w:sz w:val="28"/>
          <w:szCs w:val="28"/>
        </w:rPr>
        <w:t>Председатель комиссии:</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t>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lastRenderedPageBreak/>
        <w:t>обеспечивает информирование членов комиссии, других депутатов Совета депутатов, главу</w:t>
      </w:r>
      <w:r>
        <w:rPr>
          <w:i/>
          <w:iCs/>
          <w:color w:val="000000"/>
          <w:sz w:val="28"/>
          <w:szCs w:val="28"/>
        </w:rPr>
        <w:t xml:space="preserve"> </w:t>
      </w:r>
      <w:r>
        <w:rPr>
          <w:color w:val="000000"/>
          <w:sz w:val="28"/>
          <w:szCs w:val="28"/>
        </w:rPr>
        <w:t>муниципального округа Черемушки и приглашенных лиц о дате и времени проведения заседания комиссии и о повестке дня;</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t>подписывает документы комиссии;</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t>дает поручения членам комиссии в пределах своих полномочий;</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t>контролирует исполнение решений и поручений комиссии;</w:t>
      </w:r>
    </w:p>
    <w:p w:rsidR="00D028F6" w:rsidRDefault="00D028F6" w:rsidP="00D028F6">
      <w:pPr>
        <w:pStyle w:val="a3"/>
        <w:spacing w:before="0" w:beforeAutospacing="0" w:after="0" w:afterAutospacing="0"/>
        <w:ind w:firstLine="709"/>
        <w:jc w:val="both"/>
        <w:rPr>
          <w:rFonts w:ascii="Arial" w:hAnsi="Arial" w:cs="Arial"/>
          <w:color w:val="000000"/>
        </w:rPr>
      </w:pPr>
      <w:r>
        <w:rPr>
          <w:color w:val="000000"/>
          <w:sz w:val="28"/>
          <w:szCs w:val="28"/>
        </w:rPr>
        <w:t>организует ведение документации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10. </w:t>
      </w:r>
      <w:r>
        <w:rPr>
          <w:rFonts w:ascii="Times New Roman" w:hAnsi="Times New Roman"/>
          <w:sz w:val="28"/>
          <w:szCs w:val="28"/>
          <w:lang w:eastAsia="ru-RU"/>
        </w:rPr>
        <w:t>Заседание проводит председатель комиссии или по письменному поручению председателя комиссии один из ее членов (далее – председатель Комиссии, председательствующий).</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Заседание комиссии считается правомочным, если на нем присутствует не менее двух третей от общего числа членов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решения, предусмотренного пунктами 17 – 19 настоящего Положения.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Заседание комиссии проводится в присутствии лица, замещающего муниципальную должность.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неявки лица, замещающего муниципальную должность, на заседание комиссии без уважительной причины заседание проводится в его отсутствие.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2 (два) рабочих дня до дня заседания комиссии.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данном случае рассмотрение вопроса откладывается, но не более чем на 10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5 (пять) календарных дней.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по истечении указанного срока причина не явки лица, замещающего муниципальную должность, на заседание комиссии не устранена, заседание проводится в его отсутствие.</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На заседание комиссии по решению председателя комиссии могут приглашаться должностные лица государственных органов, органов местного самоуправления и представители организаций.</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заседании комиссии могут принимать участие глава</w:t>
      </w:r>
      <w:r>
        <w:rPr>
          <w:rFonts w:ascii="Times New Roman" w:hAnsi="Times New Roman"/>
          <w:i/>
          <w:sz w:val="28"/>
          <w:szCs w:val="28"/>
        </w:rPr>
        <w:t xml:space="preserve"> </w:t>
      </w:r>
      <w:r>
        <w:rPr>
          <w:rFonts w:ascii="Times New Roman" w:hAnsi="Times New Roman"/>
          <w:sz w:val="28"/>
          <w:szCs w:val="28"/>
        </w:rPr>
        <w:t>муниципального округа Черемушки,</w:t>
      </w:r>
      <w:r>
        <w:rPr>
          <w:rFonts w:ascii="Times New Roman" w:hAnsi="Times New Roman"/>
          <w:sz w:val="28"/>
          <w:szCs w:val="28"/>
          <w:lang w:eastAsia="ru-RU"/>
        </w:rPr>
        <w:t xml:space="preserve"> депутаты Совета депутатов, не входящие в состав комиссии. </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На заседании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 Члены комиссии и лица, участвовавшие в его заседании, не вправе разглашать сведения, ставшие им известными в ходе работы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Черемушки, главе муниципального округа Черемушки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D028F6" w:rsidRDefault="00D028F6" w:rsidP="00D028F6">
      <w:pPr>
        <w:pStyle w:val="a3"/>
        <w:spacing w:before="0" w:beforeAutospacing="0" w:after="0" w:afterAutospacing="0"/>
        <w:ind w:firstLine="709"/>
        <w:jc w:val="both"/>
        <w:rPr>
          <w:sz w:val="28"/>
          <w:szCs w:val="28"/>
        </w:rPr>
      </w:pPr>
      <w:r>
        <w:rPr>
          <w:sz w:val="28"/>
          <w:szCs w:val="28"/>
        </w:rPr>
        <w:t>18. По итогам рассмотрения информации, указанной в подпункте 1 пункта 5 настоящего Положения, комиссия принимает одно из следующих решений:</w:t>
      </w:r>
    </w:p>
    <w:p w:rsidR="00D028F6" w:rsidRDefault="00D028F6" w:rsidP="00D028F6">
      <w:pPr>
        <w:pStyle w:val="a3"/>
        <w:spacing w:before="0" w:beforeAutospacing="0" w:after="0" w:afterAutospacing="0"/>
        <w:ind w:firstLine="709"/>
        <w:jc w:val="both"/>
        <w:rPr>
          <w:rFonts w:ascii="Arial" w:hAnsi="Arial" w:cs="Arial"/>
          <w:sz w:val="28"/>
          <w:szCs w:val="28"/>
        </w:rPr>
      </w:pPr>
      <w:r>
        <w:rPr>
          <w:sz w:val="28"/>
          <w:szCs w:val="28"/>
        </w:rPr>
        <w:t>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D028F6" w:rsidRDefault="00D028F6" w:rsidP="00D028F6">
      <w:pPr>
        <w:pStyle w:val="a3"/>
        <w:spacing w:before="0" w:beforeAutospacing="0" w:after="0" w:afterAutospacing="0"/>
        <w:ind w:firstLine="709"/>
        <w:jc w:val="both"/>
        <w:rPr>
          <w:rFonts w:ascii="Arial" w:hAnsi="Arial" w:cs="Arial"/>
          <w:sz w:val="28"/>
          <w:szCs w:val="28"/>
        </w:rPr>
      </w:pPr>
      <w:r>
        <w:rPr>
          <w:sz w:val="28"/>
          <w:szCs w:val="28"/>
        </w:rPr>
        <w:t>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D028F6" w:rsidRDefault="00D028F6" w:rsidP="00D028F6">
      <w:pPr>
        <w:pStyle w:val="a3"/>
        <w:spacing w:before="0" w:beforeAutospacing="0" w:after="0" w:afterAutospacing="0"/>
        <w:ind w:firstLine="709"/>
        <w:jc w:val="both"/>
        <w:rPr>
          <w:rFonts w:ascii="Arial" w:hAnsi="Arial" w:cs="Arial"/>
          <w:sz w:val="28"/>
          <w:szCs w:val="28"/>
        </w:rPr>
      </w:pPr>
      <w:r>
        <w:rPr>
          <w:sz w:val="28"/>
          <w:szCs w:val="28"/>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D028F6" w:rsidRDefault="00D028F6" w:rsidP="00D028F6">
      <w:pPr>
        <w:pStyle w:val="a3"/>
        <w:spacing w:before="0" w:beforeAutospacing="0" w:after="0" w:afterAutospacing="0"/>
        <w:ind w:firstLine="709"/>
        <w:jc w:val="both"/>
        <w:rPr>
          <w:rFonts w:ascii="Arial" w:hAnsi="Arial" w:cs="Arial"/>
          <w:sz w:val="28"/>
          <w:szCs w:val="28"/>
        </w:rPr>
      </w:pPr>
      <w:r>
        <w:rPr>
          <w:sz w:val="28"/>
          <w:szCs w:val="28"/>
        </w:rPr>
        <w:t>1) признать, что при осуществлении своих полномочий лицом, замещающим муниципальную должность, конфликт интересов отсутствует;</w:t>
      </w:r>
    </w:p>
    <w:p w:rsidR="00D028F6" w:rsidRDefault="00D028F6" w:rsidP="00D028F6">
      <w:pPr>
        <w:pStyle w:val="a3"/>
        <w:spacing w:before="0" w:beforeAutospacing="0" w:after="0" w:afterAutospacing="0"/>
        <w:ind w:firstLine="709"/>
        <w:jc w:val="both"/>
        <w:rPr>
          <w:rFonts w:ascii="Arial" w:hAnsi="Arial" w:cs="Arial"/>
          <w:sz w:val="28"/>
          <w:szCs w:val="28"/>
        </w:rPr>
      </w:pPr>
      <w:r>
        <w:rPr>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D028F6" w:rsidRDefault="00D028F6" w:rsidP="00D028F6">
      <w:pPr>
        <w:pStyle w:val="a3"/>
        <w:spacing w:before="0" w:beforeAutospacing="0" w:after="0" w:afterAutospacing="0"/>
        <w:ind w:firstLine="709"/>
        <w:jc w:val="both"/>
        <w:rPr>
          <w:sz w:val="28"/>
          <w:szCs w:val="28"/>
        </w:rPr>
      </w:pPr>
      <w:r>
        <w:rPr>
          <w:sz w:val="28"/>
          <w:szCs w:val="28"/>
        </w:rPr>
        <w:t>3) признать, что лицом, замещающим муниципальную должность, не соблюдались требования об урегулировании конфликта интересов.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Решения комиссии принимаются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равенстве голосов голос председательствующего является решающим.</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Решение комиссии оформляется протоколом, который подписывают члены комиссии, принимавшие участие в заседании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В протоколе заседания комиссии указываются: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дата заседания комиссии, фамилии, имена, отчества членов комиссии и других лиц, присутствующих на заседании;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источник и дата поступления информации, содержащей основания для проведения заседания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содержание пояснений лица, замещающего муниципальную должность, и других лиц по существу рассматриваемых вопросов;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фамилии, имена, отчества выступивших на заседании лиц и краткое изложение их выступлений;</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результаты голосования;</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решение и обоснование его принятия.</w:t>
      </w:r>
    </w:p>
    <w:p w:rsidR="00D028F6" w:rsidRDefault="00D028F6" w:rsidP="00D028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Pr>
          <w:rFonts w:ascii="Times New Roman" w:eastAsia="Times New Roman" w:hAnsi="Times New Roman"/>
          <w:sz w:val="28"/>
          <w:szCs w:val="28"/>
          <w:lang w:eastAsia="ru-RU"/>
        </w:rPr>
        <w:t xml:space="preserve">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В случае принятия комиссией решений, предусмотренных подпунктом 2 пункта 18 и подпунктом 3 пункта 19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D028F6" w:rsidRDefault="00D028F6" w:rsidP="00D028F6">
      <w:pPr>
        <w:pStyle w:val="a3"/>
        <w:spacing w:before="0" w:beforeAutospacing="0" w:after="0" w:afterAutospacing="0"/>
        <w:ind w:firstLine="709"/>
        <w:jc w:val="both"/>
        <w:rPr>
          <w:sz w:val="28"/>
          <w:szCs w:val="28"/>
        </w:rPr>
      </w:pPr>
      <w:r>
        <w:rPr>
          <w:sz w:val="28"/>
          <w:szCs w:val="28"/>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Выписка из протокола заседания комиссии направляется лицу, замещающему муниципальную должность, в течение 3 (трех) рабочих дней после проведения соответствующего заседания комиссии.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Решение Комиссии может быть обжаловано в порядке, установленном законодательством Российской Федерации.</w:t>
      </w:r>
    </w:p>
    <w:p w:rsidR="00D028F6" w:rsidRDefault="00D028F6" w:rsidP="00D028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27. Обеспечение деятельности комиссии осуществляет аппарат Совета депутатов муниципального округа Черемушки</w:t>
      </w:r>
      <w:r>
        <w:rPr>
          <w:rFonts w:ascii="Times New Roman" w:hAnsi="Times New Roman"/>
          <w:sz w:val="28"/>
          <w:szCs w:val="28"/>
        </w:rPr>
        <w:t>.</w:t>
      </w:r>
    </w:p>
    <w:p w:rsidR="00D028F6" w:rsidRDefault="00065CA8" w:rsidP="00065CA8">
      <w:pPr>
        <w:tabs>
          <w:tab w:val="left" w:pos="9638"/>
        </w:tabs>
        <w:spacing w:after="0" w:line="240" w:lineRule="auto"/>
        <w:ind w:left="5103"/>
        <w:jc w:val="both"/>
        <w:rPr>
          <w:rFonts w:ascii="Times New Roman" w:hAnsi="Times New Roman"/>
          <w:b/>
          <w:sz w:val="28"/>
          <w:szCs w:val="28"/>
        </w:rPr>
      </w:pPr>
      <w:r>
        <w:rPr>
          <w:rFonts w:ascii="Times New Roman" w:hAnsi="Times New Roman"/>
          <w:b/>
          <w:sz w:val="28"/>
          <w:szCs w:val="28"/>
        </w:rPr>
        <w:t xml:space="preserve"> </w:t>
      </w:r>
    </w:p>
    <w:p w:rsidR="00951E26" w:rsidRDefault="00951E26"/>
    <w:sectPr w:rsidR="00951E26" w:rsidSect="00D028F6">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E609E"/>
    <w:multiLevelType w:val="hybridMultilevel"/>
    <w:tmpl w:val="C264EA4E"/>
    <w:lvl w:ilvl="0" w:tplc="9444970A">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57C0E90"/>
    <w:multiLevelType w:val="hybridMultilevel"/>
    <w:tmpl w:val="E0A6D692"/>
    <w:lvl w:ilvl="0" w:tplc="20BADCE0">
      <w:start w:val="1"/>
      <w:numFmt w:val="decimal"/>
      <w:lvlText w:val="%1."/>
      <w:lvlJc w:val="left"/>
      <w:pPr>
        <w:ind w:left="1429" w:hanging="360"/>
      </w:pPr>
      <w:rPr>
        <w:rFonts w:ascii="Times New Roman" w:eastAsia="Calibr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50"/>
    <w:rsid w:val="00065CA8"/>
    <w:rsid w:val="0060538B"/>
    <w:rsid w:val="00653550"/>
    <w:rsid w:val="008D2C46"/>
    <w:rsid w:val="00951E26"/>
    <w:rsid w:val="00AC1253"/>
    <w:rsid w:val="00D0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68B4-6FBB-4A31-B75D-A904FA45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8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8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D028F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4">
    <w:name w:val="Hyperlink"/>
    <w:basedOn w:val="a0"/>
    <w:uiPriority w:val="99"/>
    <w:semiHidden/>
    <w:unhideWhenUsed/>
    <w:rsid w:val="00D02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907">
      <w:bodyDiv w:val="1"/>
      <w:marLeft w:val="0"/>
      <w:marRight w:val="0"/>
      <w:marTop w:val="0"/>
      <w:marBottom w:val="0"/>
      <w:divBdr>
        <w:top w:val="none" w:sz="0" w:space="0" w:color="auto"/>
        <w:left w:val="none" w:sz="0" w:space="0" w:color="auto"/>
        <w:bottom w:val="none" w:sz="0" w:space="0" w:color="auto"/>
        <w:right w:val="none" w:sz="0" w:space="0" w:color="auto"/>
      </w:divBdr>
    </w:div>
    <w:div w:id="849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383514" TargetMode="External"/><Relationship Id="rId5" Type="http://schemas.openxmlformats.org/officeDocument/2006/relationships/hyperlink" Target="https://docs.cntd.ru/document/90213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myn_cherem@mail.ru</dc:creator>
  <cp:keywords/>
  <dc:description/>
  <cp:lastModifiedBy>myn_cherem@mail.ru</cp:lastModifiedBy>
  <cp:revision>6</cp:revision>
  <cp:lastPrinted>2022-06-14T18:43:00Z</cp:lastPrinted>
  <dcterms:created xsi:type="dcterms:W3CDTF">2022-04-12T13:34:00Z</dcterms:created>
  <dcterms:modified xsi:type="dcterms:W3CDTF">2022-06-14T18:43:00Z</dcterms:modified>
</cp:coreProperties>
</file>